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082" w:firstLineChars="700"/>
      </w:pPr>
    </w:p>
    <w:p>
      <w:pPr>
        <w:pStyle w:val="2"/>
        <w:ind w:firstLine="3082" w:firstLineChars="700"/>
      </w:pPr>
    </w:p>
    <w:p>
      <w:pPr>
        <w:pStyle w:val="2"/>
        <w:ind w:firstLine="3082" w:firstLineChars="700"/>
      </w:pPr>
    </w:p>
    <w:p>
      <w:pPr>
        <w:pStyle w:val="2"/>
        <w:ind w:firstLine="3082" w:firstLineChars="700"/>
      </w:pPr>
      <w:r>
        <w:t>VPN</w:t>
      </w:r>
      <w:r>
        <w:rPr>
          <w:rFonts w:hint="eastAsia"/>
        </w:rPr>
        <w:t>用户手册</w:t>
      </w:r>
    </w:p>
    <w:p/>
    <w:p/>
    <w:p/>
    <w:p/>
    <w:p/>
    <w:p/>
    <w:p/>
    <w:p/>
    <w:p/>
    <w:p/>
    <w:p/>
    <w:p/>
    <w:p/>
    <w:p>
      <w:pPr>
        <w:widowControl/>
        <w:jc w:val="left"/>
        <w:rPr>
          <w:b/>
        </w:rPr>
      </w:pPr>
      <w:r>
        <w:rPr>
          <w:b/>
        </w:rPr>
        <w:br w:type="page"/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bookmarkStart w:id="4" w:name="_GoBack"/>
      <w:bookmarkEnd w:id="4"/>
      <w:bookmarkStart w:id="0" w:name="_Hlk39252164"/>
      <w:bookmarkStart w:id="1" w:name="_Hlk39249917"/>
      <w:r>
        <w:rPr>
          <w:rFonts w:hint="eastAsia" w:ascii="仿宋" w:hAnsi="仿宋" w:eastAsia="仿宋"/>
          <w:bCs/>
          <w:sz w:val="32"/>
          <w:szCs w:val="32"/>
          <w:lang w:eastAsia="zh-CN"/>
        </w:rPr>
        <w:t>（一）电脑端操作说明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1</w:t>
      </w:r>
      <w:r>
        <w:rPr>
          <w:rFonts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打开浏览器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（1）windows系统推荐使用</w:t>
      </w:r>
      <w:r>
        <w:rPr>
          <w:rFonts w:ascii="仿宋" w:hAnsi="仿宋" w:eastAsia="仿宋"/>
          <w:bCs/>
          <w:sz w:val="32"/>
          <w:szCs w:val="32"/>
          <w:lang w:eastAsia="zh-CN"/>
        </w:rPr>
        <w:t>IE11、Edge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浏览器。</w:t>
      </w:r>
    </w:p>
    <w:p>
      <w:pPr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drawing>
          <wp:inline distT="0" distB="0" distL="0" distR="0">
            <wp:extent cx="2560320" cy="1280160"/>
            <wp:effectExtent l="0" t="0" r="1143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（2）Mac</w:t>
      </w:r>
      <w:r>
        <w:rPr>
          <w:rFonts w:ascii="仿宋" w:hAnsi="仿宋" w:eastAsia="仿宋"/>
          <w:bCs/>
          <w:sz w:val="32"/>
          <w:szCs w:val="32"/>
          <w:lang w:eastAsia="zh-CN"/>
        </w:rPr>
        <w:t>OS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系统推荐使用</w:t>
      </w:r>
      <w:r>
        <w:rPr>
          <w:rFonts w:ascii="仿宋" w:hAnsi="仿宋" w:eastAsia="仿宋"/>
          <w:bCs/>
          <w:sz w:val="32"/>
          <w:szCs w:val="32"/>
          <w:lang w:eastAsia="zh-CN"/>
        </w:rPr>
        <w:t>Safari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浏览器</w:t>
      </w:r>
    </w:p>
    <w:bookmarkEnd w:id="0"/>
    <w:p>
      <w:pPr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bCs/>
          <w:sz w:val="32"/>
          <w:szCs w:val="32"/>
          <w:lang w:eastAsia="zh-CN"/>
        </w:rPr>
        <w:drawing>
          <wp:inline distT="0" distB="0" distL="0" distR="0">
            <wp:extent cx="2720340" cy="1203325"/>
            <wp:effectExtent l="0" t="0" r="3810" b="15875"/>
            <wp:docPr id="9" name="图片 9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98" cy="12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2</w:t>
      </w:r>
      <w:r>
        <w:rPr>
          <w:rFonts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访问vpn域名</w:t>
      </w:r>
    </w:p>
    <w:bookmarkEnd w:id="1"/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bookmarkStart w:id="2" w:name="_Hlk39251955"/>
      <w:r>
        <w:rPr>
          <w:rFonts w:hint="eastAsia" w:ascii="仿宋" w:hAnsi="仿宋" w:eastAsia="仿宋"/>
          <w:bCs/>
          <w:sz w:val="32"/>
          <w:szCs w:val="32"/>
          <w:lang w:eastAsia="zh-CN"/>
        </w:rPr>
        <w:t>在浏览器地址栏输入</w:t>
      </w:r>
      <w:r>
        <w:rPr>
          <w:rFonts w:ascii="仿宋" w:hAnsi="仿宋" w:eastAsia="仿宋"/>
          <w:bCs/>
          <w:sz w:val="32"/>
          <w:szCs w:val="32"/>
          <w:lang w:eastAsia="zh-CN"/>
        </w:rPr>
        <w:fldChar w:fldCharType="begin"/>
      </w:r>
      <w:r>
        <w:rPr>
          <w:rFonts w:ascii="仿宋" w:hAnsi="仿宋" w:eastAsia="仿宋"/>
          <w:bCs/>
          <w:sz w:val="32"/>
          <w:szCs w:val="32"/>
          <w:lang w:eastAsia="zh-CN"/>
        </w:rPr>
        <w:instrText xml:space="preserve"> HYPERLINK "https://webvpn.wbu.edu.cn" </w:instrText>
      </w:r>
      <w:r>
        <w:rPr>
          <w:rFonts w:ascii="仿宋" w:hAnsi="仿宋" w:eastAsia="仿宋"/>
          <w:bCs/>
          <w:sz w:val="32"/>
          <w:szCs w:val="32"/>
          <w:lang w:eastAsia="zh-CN"/>
        </w:rPr>
        <w:fldChar w:fldCharType="separate"/>
      </w:r>
      <w:r>
        <w:rPr>
          <w:rStyle w:val="6"/>
          <w:rFonts w:ascii="仿宋" w:hAnsi="仿宋" w:eastAsia="仿宋"/>
          <w:bCs/>
          <w:sz w:val="32"/>
          <w:szCs w:val="32"/>
          <w:lang w:eastAsia="zh-CN"/>
        </w:rPr>
        <w:t>https://webvpn.wbu.edu.cn</w:t>
      </w:r>
      <w:r>
        <w:rPr>
          <w:rFonts w:ascii="仿宋" w:hAnsi="仿宋" w:eastAsia="仿宋"/>
          <w:bCs/>
          <w:sz w:val="32"/>
          <w:szCs w:val="32"/>
          <w:lang w:eastAsia="zh-CN"/>
        </w:rPr>
        <w:fldChar w:fldCharType="end"/>
      </w:r>
      <w:bookmarkEnd w:id="2"/>
    </w:p>
    <w:p>
      <w:pPr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bCs/>
          <w:sz w:val="32"/>
          <w:szCs w:val="32"/>
          <w:lang w:eastAsia="zh-CN"/>
        </w:rPr>
        <w:drawing>
          <wp:inline distT="0" distB="0" distL="0" distR="0">
            <wp:extent cx="3840480" cy="1493520"/>
            <wp:effectExtent l="0" t="0" r="7620" b="11430"/>
            <wp:docPr id="12" name="图片 1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023" cy="15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3</w:t>
      </w:r>
      <w:r>
        <w:rPr>
          <w:rFonts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进入登录界面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输入智慧校园用户名与密码，登录VPN系统。</w:t>
      </w:r>
    </w:p>
    <w:p>
      <w:pPr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bCs/>
          <w:sz w:val="32"/>
          <w:szCs w:val="32"/>
          <w:lang w:eastAsia="zh-CN"/>
        </w:rPr>
        <w:drawing>
          <wp:inline distT="0" distB="0" distL="0" distR="0">
            <wp:extent cx="3840480" cy="2369820"/>
            <wp:effectExtent l="0" t="0" r="7620" b="11430"/>
            <wp:docPr id="13" name="图片 1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"/>
                    <a:stretch>
                      <a:fillRect/>
                    </a:stretch>
                  </pic:blipFill>
                  <pic:spPr>
                    <a:xfrm>
                      <a:off x="0" y="0"/>
                      <a:ext cx="3858329" cy="23808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4</w:t>
      </w:r>
      <w:r>
        <w:rPr>
          <w:rFonts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获取V</w:t>
      </w:r>
      <w:r>
        <w:rPr>
          <w:rFonts w:ascii="仿宋" w:hAnsi="仿宋" w:eastAsia="仿宋"/>
          <w:bCs/>
          <w:sz w:val="32"/>
          <w:szCs w:val="32"/>
          <w:lang w:eastAsia="zh-CN"/>
        </w:rPr>
        <w:t>PN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访问资源</w:t>
      </w:r>
    </w:p>
    <w:p>
      <w:pPr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drawing>
          <wp:inline distT="0" distB="0" distL="0" distR="0">
            <wp:extent cx="3931285" cy="1996440"/>
            <wp:effectExtent l="0" t="0" r="12065" b="3810"/>
            <wp:docPr id="14" name="图片 14" descr="手机截图图社交软件的信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手机截图图社交软件的信息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66"/>
                    <a:stretch>
                      <a:fillRect/>
                    </a:stretch>
                  </pic:blipFill>
                  <pic:spPr>
                    <a:xfrm>
                      <a:off x="0" y="0"/>
                      <a:ext cx="3960386" cy="20109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bCs/>
          <w:sz w:val="32"/>
          <w:szCs w:val="32"/>
          <w:lang w:eastAsia="zh-CN"/>
        </w:rPr>
        <w:t>进入 WebVPN 资源页面，即可根据需要访问校园网资源和图书馆资源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（二）移动端操作说明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1</w:t>
      </w:r>
      <w:r>
        <w:rPr>
          <w:rFonts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打开浏览器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（1）安卓系统推荐使用</w:t>
      </w:r>
      <w:r>
        <w:rPr>
          <w:rFonts w:ascii="仿宋" w:hAnsi="仿宋" w:eastAsia="仿宋"/>
          <w:bCs/>
          <w:sz w:val="32"/>
          <w:szCs w:val="32"/>
          <w:lang w:eastAsia="zh-CN"/>
        </w:rPr>
        <w:t>Chrome、Firefox浏览器。</w:t>
      </w:r>
    </w:p>
    <w:p>
      <w:pPr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drawing>
          <wp:inline distT="0" distB="0" distL="0" distR="0">
            <wp:extent cx="911860" cy="501650"/>
            <wp:effectExtent l="0" t="0" r="2540" b="12700"/>
            <wp:docPr id="17" name="图片 17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卡通人物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31" cy="52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 xml:space="preserve"> </w:t>
      </w:r>
      <w:r>
        <w:rPr>
          <w:rFonts w:ascii="仿宋" w:hAnsi="仿宋" w:eastAsia="仿宋"/>
          <w:bCs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drawing>
          <wp:inline distT="0" distB="0" distL="0" distR="0">
            <wp:extent cx="1277620" cy="571500"/>
            <wp:effectExtent l="0" t="0" r="17780" b="0"/>
            <wp:docPr id="18" name="图片 18" descr="图片包含 游戏机, 画, 体育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, 画, 体育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0" b="14125"/>
                    <a:stretch>
                      <a:fillRect/>
                    </a:stretch>
                  </pic:blipFill>
                  <pic:spPr>
                    <a:xfrm>
                      <a:off x="0" y="0"/>
                      <a:ext cx="1359097" cy="607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（2）</w:t>
      </w:r>
      <w:r>
        <w:rPr>
          <w:rFonts w:ascii="仿宋" w:hAnsi="仿宋" w:eastAsia="仿宋"/>
          <w:bCs/>
          <w:sz w:val="32"/>
          <w:szCs w:val="32"/>
          <w:lang w:eastAsia="zh-CN"/>
        </w:rPr>
        <w:t>IOS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系统推荐使用</w:t>
      </w:r>
      <w:r>
        <w:rPr>
          <w:rFonts w:ascii="仿宋" w:hAnsi="仿宋" w:eastAsia="仿宋"/>
          <w:bCs/>
          <w:sz w:val="32"/>
          <w:szCs w:val="32"/>
          <w:lang w:eastAsia="zh-CN"/>
        </w:rPr>
        <w:t>Safari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浏览器。</w:t>
      </w:r>
    </w:p>
    <w:p>
      <w:pPr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drawing>
          <wp:inline distT="0" distB="0" distL="0" distR="0">
            <wp:extent cx="2018030" cy="674370"/>
            <wp:effectExtent l="0" t="0" r="1270" b="1143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891"/>
                    <a:stretch>
                      <a:fillRect/>
                    </a:stretch>
                  </pic:blipFill>
                  <pic:spPr>
                    <a:xfrm>
                      <a:off x="0" y="0"/>
                      <a:ext cx="2225909" cy="7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2</w:t>
      </w:r>
      <w:r>
        <w:rPr>
          <w:rFonts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在浏览器地址栏输入</w:t>
      </w:r>
      <w:bookmarkStart w:id="3" w:name="_Hlk39253802"/>
      <w:r>
        <w:rPr>
          <w:rFonts w:ascii="仿宋" w:hAnsi="仿宋" w:eastAsia="仿宋"/>
          <w:bCs/>
          <w:sz w:val="32"/>
          <w:szCs w:val="32"/>
          <w:lang w:eastAsia="zh-CN"/>
        </w:rPr>
        <w:t>https://webvpn.wbu.edu.cn</w:t>
      </w:r>
      <w:bookmarkEnd w:id="3"/>
    </w:p>
    <w:p>
      <w:pPr>
        <w:jc w:val="center"/>
        <w:rPr>
          <w:rFonts w:ascii="仿宋" w:hAnsi="仿宋" w:eastAsia="仿宋"/>
          <w:bCs/>
          <w:sz w:val="32"/>
          <w:szCs w:val="32"/>
          <w:lang w:eastAsia="zh-CN"/>
        </w:rPr>
      </w:pPr>
      <w:r>
        <w:drawing>
          <wp:inline distT="0" distB="0" distL="0" distR="0">
            <wp:extent cx="2743200" cy="40309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42" r="151" b="18637"/>
                    <a:stretch>
                      <a:fillRect/>
                    </a:stretch>
                  </pic:blipFill>
                  <pic:spPr>
                    <a:xfrm>
                      <a:off x="0" y="0"/>
                      <a:ext cx="2770738" cy="40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="宋体" w:asciiTheme="majorHAnsi" w:hAnsiTheme="majorHAnsi" w:eastAsiaTheme="maj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 xml:space="preserve"> </w:t>
      </w:r>
      <w:r>
        <w:rPr>
          <w:rFonts w:ascii="仿宋" w:hAnsi="仿宋" w:eastAsia="仿宋"/>
          <w:bCs/>
          <w:sz w:val="32"/>
          <w:szCs w:val="32"/>
          <w:lang w:eastAsia="zh-CN"/>
        </w:rPr>
        <w:t xml:space="preserve">   3.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输入账号、密码，即可访问VPN资源</w:t>
      </w:r>
    </w:p>
    <w:p>
      <w:pPr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3240405" cy="2449830"/>
            <wp:effectExtent l="0" t="0" r="1714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73"/>
                    <a:stretch>
                      <a:fillRect/>
                    </a:stretch>
                  </pic:blipFill>
                  <pic:spPr>
                    <a:xfrm>
                      <a:off x="0" y="0"/>
                      <a:ext cx="3271963" cy="24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lang w:eastAsia="zh-CN"/>
        </w:rPr>
      </w:pPr>
    </w:p>
    <w:p>
      <w:pPr>
        <w:pStyle w:val="11"/>
        <w:numPr>
          <w:numId w:val="0"/>
        </w:numPr>
        <w:ind w:leftChars="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9F"/>
    <w:rsid w:val="00052DC8"/>
    <w:rsid w:val="00101873"/>
    <w:rsid w:val="001579B9"/>
    <w:rsid w:val="001D4F4F"/>
    <w:rsid w:val="00235490"/>
    <w:rsid w:val="00241F11"/>
    <w:rsid w:val="002A7A32"/>
    <w:rsid w:val="004069B7"/>
    <w:rsid w:val="00406F28"/>
    <w:rsid w:val="004E0579"/>
    <w:rsid w:val="006D2F37"/>
    <w:rsid w:val="006E1A6D"/>
    <w:rsid w:val="00727DB7"/>
    <w:rsid w:val="007517F6"/>
    <w:rsid w:val="0080597A"/>
    <w:rsid w:val="00807D74"/>
    <w:rsid w:val="008C7733"/>
    <w:rsid w:val="00965A88"/>
    <w:rsid w:val="0097709F"/>
    <w:rsid w:val="00B66E53"/>
    <w:rsid w:val="00C91234"/>
    <w:rsid w:val="00CA47D1"/>
    <w:rsid w:val="00CF43F5"/>
    <w:rsid w:val="00D0436C"/>
    <w:rsid w:val="00D34A1B"/>
    <w:rsid w:val="00DC6A78"/>
    <w:rsid w:val="00F03308"/>
    <w:rsid w:val="00F30148"/>
    <w:rsid w:val="36951BEE"/>
    <w:rsid w:val="4DA8659C"/>
    <w:rsid w:val="788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未处理的提及1"/>
    <w:basedOn w:val="5"/>
    <w:semiHidden/>
    <w:unhideWhenUsed/>
    <w:uiPriority w:val="99"/>
    <w:rPr>
      <w:color w:val="808080"/>
      <w:shd w:val="clear" w:color="auto" w:fill="E6E6E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2018-01-17T06:18:00Z</dcterms:created>
  <dc:creator>Administrator</dc:creator>
  <cp:lastModifiedBy>37120409</cp:lastModifiedBy>
  <dcterms:modified xsi:type="dcterms:W3CDTF">2020-10-21T01:26:50Z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