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2021年青年教师教学技能竞赛评分表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85"/>
        <w:gridCol w:w="2295"/>
        <w:gridCol w:w="2235"/>
        <w:gridCol w:w="2295"/>
        <w:gridCol w:w="246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0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785" w:type="dxa"/>
            <w:vMerge w:val="restart"/>
          </w:tcPr>
          <w:p>
            <w:p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285" w:type="dxa"/>
            <w:gridSpan w:val="4"/>
          </w:tcPr>
          <w:p>
            <w:pPr>
              <w:ind w:firstLine="3373" w:firstLineChars="12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1694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大纲（25分）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教案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授课计划（25分）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教学材料（25分）</w:t>
            </w:r>
          </w:p>
        </w:tc>
        <w:tc>
          <w:tcPr>
            <w:tcW w:w="169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签名：</w:t>
      </w:r>
    </w:p>
    <w:p>
      <w:pPr>
        <w:jc w:val="center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日期：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88840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71"/>
    <w:rsid w:val="00441920"/>
    <w:rsid w:val="00E24D71"/>
    <w:rsid w:val="4AC71116"/>
    <w:rsid w:val="57B22985"/>
    <w:rsid w:val="62707D32"/>
    <w:rsid w:val="74E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2020-09-15T01:42:00Z</dcterms:created>
  <dc:creator>DELL</dc:creator>
  <cp:lastModifiedBy>亭一阁</cp:lastModifiedBy>
  <dcterms:modified xsi:type="dcterms:W3CDTF">2021-04-12T08:09:30Z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0B8B2D5530CA4D53AECD4253A1CE57E8</vt:lpwstr>
  </property>
</Properties>
</file>